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4675"/>
        <w:gridCol w:w="5850"/>
      </w:tblGrid>
      <w:tr w:rsidR="003A4620" w:rsidRPr="009D1E8A" w14:paraId="70F2916A" w14:textId="77777777" w:rsidTr="009D1E8A">
        <w:tc>
          <w:tcPr>
            <w:tcW w:w="4675" w:type="dxa"/>
          </w:tcPr>
          <w:p w14:paraId="4AFDC7AD" w14:textId="0F60345D" w:rsidR="003A4620" w:rsidRPr="009D1E8A" w:rsidRDefault="003A4620" w:rsidP="003A4620">
            <w:pPr>
              <w:rPr>
                <w:rFonts w:cstheme="minorHAnsi"/>
                <w:b/>
                <w:bCs/>
              </w:rPr>
            </w:pPr>
            <w:r w:rsidRPr="009D1E8A">
              <w:rPr>
                <w:rFonts w:cstheme="minorHAnsi"/>
                <w:b/>
                <w:bCs/>
              </w:rPr>
              <w:t>Credentialing Question</w:t>
            </w:r>
          </w:p>
        </w:tc>
        <w:tc>
          <w:tcPr>
            <w:tcW w:w="5850" w:type="dxa"/>
          </w:tcPr>
          <w:p w14:paraId="04E21955" w14:textId="3A2B9C45" w:rsidR="003A4620" w:rsidRPr="009D1E8A" w:rsidRDefault="003A4620" w:rsidP="003A4620">
            <w:pPr>
              <w:rPr>
                <w:rFonts w:cstheme="minorHAnsi"/>
                <w:b/>
                <w:bCs/>
              </w:rPr>
            </w:pPr>
            <w:r w:rsidRPr="009D1E8A">
              <w:rPr>
                <w:rFonts w:cstheme="minorHAnsi"/>
                <w:b/>
                <w:bCs/>
              </w:rPr>
              <w:t>Answer</w:t>
            </w:r>
          </w:p>
        </w:tc>
      </w:tr>
      <w:tr w:rsidR="003A4620" w:rsidRPr="009D1E8A" w14:paraId="441B3EE5" w14:textId="77777777" w:rsidTr="009D1E8A">
        <w:tc>
          <w:tcPr>
            <w:tcW w:w="4675" w:type="dxa"/>
          </w:tcPr>
          <w:p w14:paraId="7F1F6B99" w14:textId="49820203" w:rsidR="003A4620" w:rsidRPr="009D1E8A" w:rsidRDefault="003A4620" w:rsidP="003A4620">
            <w:pPr>
              <w:rPr>
                <w:rFonts w:cstheme="minorHAnsi"/>
              </w:rPr>
            </w:pPr>
            <w:r w:rsidRPr="009D1E8A">
              <w:rPr>
                <w:rFonts w:cstheme="minorHAnsi"/>
              </w:rPr>
              <w:t xml:space="preserve">We are a </w:t>
            </w:r>
            <w:r w:rsidR="009D45CB" w:rsidRPr="009D1E8A">
              <w:rPr>
                <w:rFonts w:cstheme="minorHAnsi"/>
              </w:rPr>
              <w:t>facility;</w:t>
            </w:r>
            <w:r w:rsidRPr="009D1E8A">
              <w:rPr>
                <w:rFonts w:cstheme="minorHAnsi"/>
              </w:rPr>
              <w:t xml:space="preserve"> do I credential individual providers or as a facility? </w:t>
            </w:r>
          </w:p>
          <w:p w14:paraId="24C190E9" w14:textId="73432D72" w:rsidR="003A4620" w:rsidRPr="009D1E8A" w:rsidRDefault="003A4620" w:rsidP="003A4620">
            <w:pPr>
              <w:rPr>
                <w:rFonts w:cstheme="minorHAnsi"/>
              </w:rPr>
            </w:pPr>
            <w:r w:rsidRPr="009D1E8A">
              <w:rPr>
                <w:rFonts w:cstheme="minorHAnsi"/>
                <w:b/>
                <w:bCs/>
              </w:rPr>
              <w:t>Example:</w:t>
            </w:r>
            <w:r w:rsidRPr="009D1E8A">
              <w:rPr>
                <w:rFonts w:cstheme="minorHAnsi"/>
              </w:rPr>
              <w:t xml:space="preserve"> Physical Therapy Office</w:t>
            </w:r>
          </w:p>
        </w:tc>
        <w:tc>
          <w:tcPr>
            <w:tcW w:w="5850" w:type="dxa"/>
          </w:tcPr>
          <w:p w14:paraId="77FA281D" w14:textId="052C099D" w:rsidR="003A4620" w:rsidRPr="009D1E8A" w:rsidRDefault="003A4620" w:rsidP="003A4620">
            <w:pPr>
              <w:rPr>
                <w:rFonts w:cstheme="minorHAnsi"/>
                <w:shd w:val="clear" w:color="auto" w:fill="FFFFFF"/>
              </w:rPr>
            </w:pPr>
            <w:r w:rsidRPr="009D1E8A">
              <w:rPr>
                <w:rFonts w:cstheme="minorHAnsi"/>
                <w:color w:val="000000"/>
                <w:shd w:val="clear" w:color="auto" w:fill="FFFFFF"/>
              </w:rPr>
              <w:t xml:space="preserve">To ease the credentialing process Molina is credentialling your organization as a facility. To obtain this HDO/DO form please reach out to </w:t>
            </w:r>
            <w:hyperlink r:id="rId7" w:history="1">
              <w:r w:rsidRPr="009D1E8A">
                <w:rPr>
                  <w:rStyle w:val="Hyperlink"/>
                  <w:rFonts w:cstheme="minorHAnsi"/>
                  <w:shd w:val="clear" w:color="auto" w:fill="FFFFFF"/>
                </w:rPr>
                <w:t>PFMemails@monroeplan.com</w:t>
              </w:r>
            </w:hyperlink>
            <w:r w:rsidR="00BD18B6" w:rsidRPr="009D1E8A">
              <w:rPr>
                <w:rFonts w:cstheme="minorHAnsi"/>
                <w:color w:val="000000"/>
                <w:shd w:val="clear" w:color="auto" w:fill="FFFFFF"/>
              </w:rPr>
              <w:t>.</w:t>
            </w:r>
          </w:p>
          <w:p w14:paraId="05796CA2" w14:textId="1E4936DB" w:rsidR="00BD18B6" w:rsidRPr="009D1E8A" w:rsidRDefault="00BD18B6" w:rsidP="003A4620">
            <w:pPr>
              <w:rPr>
                <w:rFonts w:cstheme="minorHAnsi"/>
                <w:shd w:val="clear" w:color="auto" w:fill="FFFFFF"/>
              </w:rPr>
            </w:pPr>
          </w:p>
          <w:p w14:paraId="79CA2547" w14:textId="75B01C89" w:rsidR="00BD18B6" w:rsidRPr="009D1E8A" w:rsidRDefault="00BD18B6" w:rsidP="003A4620">
            <w:pPr>
              <w:rPr>
                <w:rFonts w:cstheme="minorHAnsi"/>
                <w:color w:val="000000"/>
                <w:shd w:val="clear" w:color="auto" w:fill="FFFFFF"/>
              </w:rPr>
            </w:pPr>
            <w:r w:rsidRPr="009D1E8A">
              <w:rPr>
                <w:rFonts w:cstheme="minorHAnsi"/>
              </w:rPr>
              <w:t>During initial credentialing, credentialing must be completed prior to completion of a contract for any organization/facility not currently contracted with Molina Healthcare. Approval of your credentialing does not constitute finalization/approval of your contract and network participation.</w:t>
            </w:r>
          </w:p>
          <w:p w14:paraId="4D5005F3" w14:textId="12012A53" w:rsidR="00EE7241" w:rsidRPr="009D1E8A" w:rsidRDefault="00EE7241" w:rsidP="003A4620">
            <w:pPr>
              <w:rPr>
                <w:rFonts w:cstheme="minorHAnsi"/>
                <w:shd w:val="clear" w:color="auto" w:fill="FFFFFF"/>
              </w:rPr>
            </w:pPr>
          </w:p>
          <w:p w14:paraId="51C16CF8" w14:textId="25EF0F7C" w:rsidR="00EE7241" w:rsidRPr="009D1E8A" w:rsidRDefault="00EE7241" w:rsidP="003A4620">
            <w:pPr>
              <w:rPr>
                <w:rFonts w:cstheme="minorHAnsi"/>
                <w:color w:val="000000"/>
                <w:shd w:val="clear" w:color="auto" w:fill="FFFFFF"/>
              </w:rPr>
            </w:pPr>
            <w:r w:rsidRPr="009D1E8A">
              <w:rPr>
                <w:rFonts w:cstheme="minorHAnsi"/>
                <w:color w:val="FF0000"/>
                <w:shd w:val="clear" w:color="auto" w:fill="FFFFFF"/>
              </w:rPr>
              <w:t xml:space="preserve">Reminder: </w:t>
            </w:r>
            <w:r w:rsidRPr="009D1E8A">
              <w:rPr>
                <w:rStyle w:val="normaltextrun"/>
                <w:rFonts w:cstheme="minorHAnsi"/>
                <w:color w:val="000000"/>
                <w:bdr w:val="none" w:sz="0" w:space="0" w:color="auto" w:frame="1"/>
              </w:rPr>
              <w:t>Once credentialing has been approved with Molina, an approval letter will be sent out with the participating effective date. The facility is considered a non-participating until credentialing is complete.</w:t>
            </w:r>
          </w:p>
          <w:p w14:paraId="30E108CC" w14:textId="67C126CB" w:rsidR="003A4620" w:rsidRPr="009D1E8A" w:rsidRDefault="003A4620" w:rsidP="003A4620">
            <w:pPr>
              <w:rPr>
                <w:rFonts w:cstheme="minorHAnsi"/>
              </w:rPr>
            </w:pPr>
          </w:p>
        </w:tc>
      </w:tr>
      <w:tr w:rsidR="003A4620" w:rsidRPr="009D1E8A" w14:paraId="7AD0AE5E" w14:textId="77777777" w:rsidTr="009D1E8A">
        <w:tc>
          <w:tcPr>
            <w:tcW w:w="4675" w:type="dxa"/>
          </w:tcPr>
          <w:p w14:paraId="6448A74A" w14:textId="2DA167B8" w:rsidR="003A4620" w:rsidRPr="009D1E8A" w:rsidRDefault="003A4620" w:rsidP="003A4620">
            <w:pPr>
              <w:rPr>
                <w:rFonts w:cstheme="minorHAnsi"/>
              </w:rPr>
            </w:pPr>
            <w:r w:rsidRPr="009D1E8A">
              <w:rPr>
                <w:rFonts w:cstheme="minorHAnsi"/>
              </w:rPr>
              <w:t>I am a professional how do I initiate credentialing?</w:t>
            </w:r>
          </w:p>
        </w:tc>
        <w:tc>
          <w:tcPr>
            <w:tcW w:w="5850" w:type="dxa"/>
          </w:tcPr>
          <w:p w14:paraId="5CEB48C6" w14:textId="51C97869" w:rsidR="003A4620" w:rsidRPr="009D1E8A" w:rsidRDefault="003A4620" w:rsidP="003A4620">
            <w:pPr>
              <w:rPr>
                <w:rFonts w:cstheme="minorHAnsi"/>
              </w:rPr>
            </w:pPr>
            <w:r w:rsidRPr="009D1E8A">
              <w:rPr>
                <w:rFonts w:cstheme="minorHAnsi"/>
              </w:rPr>
              <w:t xml:space="preserve">Molina Health Plan of New York will process the credentialing, however if you are a new provider with an existing </w:t>
            </w:r>
            <w:r w:rsidR="00710798" w:rsidRPr="009D1E8A">
              <w:rPr>
                <w:rFonts w:cstheme="minorHAnsi"/>
              </w:rPr>
              <w:t>contract,</w:t>
            </w:r>
            <w:r w:rsidRPr="009D1E8A">
              <w:rPr>
                <w:rFonts w:cstheme="minorHAnsi"/>
              </w:rPr>
              <w:t xml:space="preserve"> we will need a practitioner application. We will update our network data and forward the cred app to Molina to initiate credentialing.</w:t>
            </w:r>
          </w:p>
          <w:p w14:paraId="6B516D87" w14:textId="77777777" w:rsidR="00710798" w:rsidRPr="009D1E8A" w:rsidRDefault="00710798" w:rsidP="003A4620">
            <w:pPr>
              <w:rPr>
                <w:rFonts w:cstheme="minorHAnsi"/>
                <w:color w:val="000000"/>
                <w:shd w:val="clear" w:color="auto" w:fill="FFFFFF"/>
              </w:rPr>
            </w:pPr>
            <w:r w:rsidRPr="009D1E8A">
              <w:rPr>
                <w:rFonts w:cstheme="minorHAnsi"/>
              </w:rPr>
              <w:t xml:space="preserve">To obtain the form or ask questions please reach out to </w:t>
            </w:r>
            <w:hyperlink r:id="rId8" w:history="1">
              <w:r w:rsidRPr="009D1E8A">
                <w:rPr>
                  <w:rStyle w:val="Hyperlink"/>
                  <w:rFonts w:cstheme="minorHAnsi"/>
                  <w:shd w:val="clear" w:color="auto" w:fill="FFFFFF"/>
                </w:rPr>
                <w:t>PFMemails@monroeplan.com</w:t>
              </w:r>
            </w:hyperlink>
            <w:r w:rsidRPr="009D1E8A">
              <w:rPr>
                <w:rFonts w:cstheme="minorHAnsi"/>
                <w:color w:val="000000"/>
                <w:shd w:val="clear" w:color="auto" w:fill="FFFFFF"/>
              </w:rPr>
              <w:t>.</w:t>
            </w:r>
          </w:p>
          <w:p w14:paraId="17948F2C" w14:textId="77777777" w:rsidR="00EE7241" w:rsidRPr="009D1E8A" w:rsidRDefault="00EE7241" w:rsidP="003A4620">
            <w:pPr>
              <w:rPr>
                <w:rFonts w:cstheme="minorHAnsi"/>
                <w:shd w:val="clear" w:color="auto" w:fill="FFFFFF"/>
              </w:rPr>
            </w:pPr>
          </w:p>
          <w:p w14:paraId="3945486D" w14:textId="505792F1" w:rsidR="00EE7241" w:rsidRPr="009D1E8A" w:rsidRDefault="00EE7241" w:rsidP="00EE7241">
            <w:pPr>
              <w:rPr>
                <w:rFonts w:cstheme="minorHAnsi"/>
                <w:color w:val="000000"/>
                <w:shd w:val="clear" w:color="auto" w:fill="FFFFFF"/>
              </w:rPr>
            </w:pPr>
            <w:r w:rsidRPr="009D1E8A">
              <w:rPr>
                <w:rFonts w:cstheme="minorHAnsi"/>
                <w:color w:val="FF0000"/>
                <w:shd w:val="clear" w:color="auto" w:fill="FFFFFF"/>
              </w:rPr>
              <w:t xml:space="preserve">Reminder: </w:t>
            </w:r>
            <w:r w:rsidRPr="009D1E8A">
              <w:rPr>
                <w:rStyle w:val="normaltextrun"/>
                <w:rFonts w:cstheme="minorHAnsi"/>
                <w:color w:val="000000"/>
                <w:bdr w:val="none" w:sz="0" w:space="0" w:color="auto" w:frame="1"/>
              </w:rPr>
              <w:t>Once credentialing has been approved with Molina, an approval letter will be sent out with the participating effective date. The provider is considered a non-participating until credentialing is complete.</w:t>
            </w:r>
          </w:p>
          <w:p w14:paraId="5246A264" w14:textId="2DE3CF4D" w:rsidR="00EE7241" w:rsidRPr="009D1E8A" w:rsidRDefault="00EE7241" w:rsidP="003A4620">
            <w:pPr>
              <w:rPr>
                <w:rFonts w:cstheme="minorHAnsi"/>
              </w:rPr>
            </w:pPr>
          </w:p>
        </w:tc>
      </w:tr>
      <w:tr w:rsidR="003A4620" w:rsidRPr="009D1E8A" w14:paraId="2E317F51" w14:textId="77777777" w:rsidTr="009D1E8A">
        <w:tc>
          <w:tcPr>
            <w:tcW w:w="4675" w:type="dxa"/>
          </w:tcPr>
          <w:p w14:paraId="32BE3666" w14:textId="69EA0A48" w:rsidR="003A4620" w:rsidRPr="009D1E8A" w:rsidRDefault="00710798" w:rsidP="003A4620">
            <w:pPr>
              <w:rPr>
                <w:rFonts w:cstheme="minorHAnsi"/>
              </w:rPr>
            </w:pPr>
            <w:r w:rsidRPr="009D1E8A">
              <w:rPr>
                <w:rFonts w:cstheme="minorHAnsi"/>
              </w:rPr>
              <w:t>How long does the credentialing process take?</w:t>
            </w:r>
          </w:p>
        </w:tc>
        <w:tc>
          <w:tcPr>
            <w:tcW w:w="5850" w:type="dxa"/>
          </w:tcPr>
          <w:p w14:paraId="7B299408" w14:textId="4AAD0BCE" w:rsidR="003A4620" w:rsidRPr="009D1E8A" w:rsidRDefault="00710798" w:rsidP="003A4620">
            <w:pPr>
              <w:rPr>
                <w:rStyle w:val="normaltextrun"/>
                <w:rFonts w:cstheme="minorHAnsi"/>
                <w:color w:val="000000"/>
                <w:bdr w:val="none" w:sz="0" w:space="0" w:color="auto" w:frame="1"/>
              </w:rPr>
            </w:pPr>
            <w:r w:rsidRPr="009D1E8A">
              <w:rPr>
                <w:rStyle w:val="normaltextrun"/>
                <w:rFonts w:cstheme="minorHAnsi"/>
                <w:color w:val="000000"/>
                <w:bdr w:val="none" w:sz="0" w:space="0" w:color="auto" w:frame="1"/>
              </w:rPr>
              <w:t>Credentialing can take up to 60 days to complete.</w:t>
            </w:r>
          </w:p>
          <w:p w14:paraId="147FEEBE" w14:textId="77777777" w:rsidR="00EE7241" w:rsidRPr="009D1E8A" w:rsidRDefault="00EE7241" w:rsidP="003A4620">
            <w:pPr>
              <w:rPr>
                <w:rStyle w:val="normaltextrun"/>
                <w:rFonts w:cstheme="minorHAnsi"/>
                <w:color w:val="000000"/>
                <w:bdr w:val="none" w:sz="0" w:space="0" w:color="auto" w:frame="1"/>
              </w:rPr>
            </w:pPr>
          </w:p>
          <w:p w14:paraId="4639B069" w14:textId="638B8992" w:rsidR="00710798" w:rsidRPr="009D1E8A" w:rsidRDefault="00710798" w:rsidP="003A4620">
            <w:pPr>
              <w:rPr>
                <w:rFonts w:cstheme="minorHAnsi"/>
              </w:rPr>
            </w:pPr>
          </w:p>
        </w:tc>
      </w:tr>
      <w:tr w:rsidR="00710798" w:rsidRPr="009D1E8A" w14:paraId="7F5F3256" w14:textId="77777777" w:rsidTr="009D1E8A">
        <w:tc>
          <w:tcPr>
            <w:tcW w:w="4675" w:type="dxa"/>
          </w:tcPr>
          <w:p w14:paraId="138AA96A" w14:textId="28342190" w:rsidR="00710798" w:rsidRPr="009D1E8A" w:rsidRDefault="00710798" w:rsidP="003A4620">
            <w:pPr>
              <w:rPr>
                <w:rFonts w:cstheme="minorHAnsi"/>
              </w:rPr>
            </w:pPr>
            <w:r w:rsidRPr="009D1E8A">
              <w:rPr>
                <w:rFonts w:cstheme="minorHAnsi"/>
              </w:rPr>
              <w:t>What can delay my credentialing process?</w:t>
            </w:r>
          </w:p>
        </w:tc>
        <w:tc>
          <w:tcPr>
            <w:tcW w:w="5850" w:type="dxa"/>
          </w:tcPr>
          <w:p w14:paraId="78D2FC83" w14:textId="5406AF94" w:rsidR="00710798" w:rsidRPr="009D1E8A" w:rsidRDefault="00710798" w:rsidP="003A4620">
            <w:pPr>
              <w:rPr>
                <w:rStyle w:val="normaltextrun"/>
                <w:rFonts w:cstheme="minorHAnsi"/>
                <w:color w:val="000000"/>
                <w:bdr w:val="none" w:sz="0" w:space="0" w:color="auto" w:frame="1"/>
              </w:rPr>
            </w:pPr>
            <w:r w:rsidRPr="009D1E8A">
              <w:rPr>
                <w:rStyle w:val="normaltextrun"/>
                <w:rFonts w:cstheme="minorHAnsi"/>
                <w:color w:val="000000"/>
                <w:bdr w:val="none" w:sz="0" w:space="0" w:color="auto" w:frame="1"/>
              </w:rPr>
              <w:t>There are several items that can delay or even reject a request for credentialing.</w:t>
            </w:r>
          </w:p>
          <w:p w14:paraId="7543439C" w14:textId="77777777" w:rsidR="00710798" w:rsidRPr="009D1E8A" w:rsidRDefault="00710798" w:rsidP="003A4620">
            <w:pPr>
              <w:rPr>
                <w:rStyle w:val="normaltextrun"/>
                <w:rFonts w:cstheme="minorHAnsi"/>
                <w:color w:val="000000"/>
                <w:bdr w:val="none" w:sz="0" w:space="0" w:color="auto" w:frame="1"/>
              </w:rPr>
            </w:pPr>
          </w:p>
          <w:p w14:paraId="6660350A" w14:textId="77777777" w:rsidR="00710798" w:rsidRPr="009D1E8A" w:rsidRDefault="00710798" w:rsidP="00710798">
            <w:pPr>
              <w:pStyle w:val="ListParagraph"/>
              <w:numPr>
                <w:ilvl w:val="0"/>
                <w:numId w:val="1"/>
              </w:numPr>
              <w:rPr>
                <w:rStyle w:val="normaltextrun"/>
                <w:rFonts w:cstheme="minorHAnsi"/>
                <w:color w:val="000000"/>
                <w:bdr w:val="none" w:sz="0" w:space="0" w:color="auto" w:frame="1"/>
              </w:rPr>
            </w:pPr>
            <w:r w:rsidRPr="009D1E8A">
              <w:rPr>
                <w:rStyle w:val="normaltextrun"/>
                <w:rFonts w:cstheme="minorHAnsi"/>
                <w:color w:val="000000"/>
                <w:bdr w:val="none" w:sz="0" w:space="0" w:color="auto" w:frame="1"/>
              </w:rPr>
              <w:t>Incomplete form</w:t>
            </w:r>
          </w:p>
          <w:p w14:paraId="73B167BD" w14:textId="77777777" w:rsidR="00710798" w:rsidRPr="009D1E8A" w:rsidRDefault="00710798" w:rsidP="00710798">
            <w:pPr>
              <w:pStyle w:val="ListParagraph"/>
              <w:numPr>
                <w:ilvl w:val="0"/>
                <w:numId w:val="1"/>
              </w:numPr>
              <w:rPr>
                <w:rStyle w:val="normaltextrun"/>
                <w:rFonts w:cstheme="minorHAnsi"/>
                <w:color w:val="000000"/>
                <w:bdr w:val="none" w:sz="0" w:space="0" w:color="auto" w:frame="1"/>
              </w:rPr>
            </w:pPr>
            <w:r w:rsidRPr="009D1E8A">
              <w:rPr>
                <w:rStyle w:val="normaltextrun"/>
                <w:rFonts w:cstheme="minorHAnsi"/>
                <w:color w:val="000000"/>
                <w:bdr w:val="none" w:sz="0" w:space="0" w:color="auto" w:frame="1"/>
              </w:rPr>
              <w:t xml:space="preserve">CAQH </w:t>
            </w:r>
            <w:proofErr w:type="gramStart"/>
            <w:r w:rsidRPr="009D1E8A">
              <w:rPr>
                <w:rStyle w:val="normaltextrun"/>
                <w:rFonts w:cstheme="minorHAnsi"/>
                <w:color w:val="000000"/>
                <w:bdr w:val="none" w:sz="0" w:space="0" w:color="auto" w:frame="1"/>
              </w:rPr>
              <w:t>expired</w:t>
            </w:r>
            <w:proofErr w:type="gramEnd"/>
            <w:r w:rsidRPr="009D1E8A">
              <w:rPr>
                <w:rStyle w:val="normaltextrun"/>
                <w:rFonts w:cstheme="minorHAnsi"/>
                <w:color w:val="000000"/>
                <w:bdr w:val="none" w:sz="0" w:space="0" w:color="auto" w:frame="1"/>
              </w:rPr>
              <w:t xml:space="preserve"> </w:t>
            </w:r>
          </w:p>
          <w:p w14:paraId="4F788847" w14:textId="77777777" w:rsidR="00710798" w:rsidRPr="009D1E8A" w:rsidRDefault="00710798" w:rsidP="00710798">
            <w:pPr>
              <w:pStyle w:val="ListParagraph"/>
              <w:numPr>
                <w:ilvl w:val="0"/>
                <w:numId w:val="1"/>
              </w:numPr>
              <w:rPr>
                <w:rStyle w:val="normaltextrun"/>
                <w:rFonts w:cstheme="minorHAnsi"/>
                <w:color w:val="000000"/>
                <w:bdr w:val="none" w:sz="0" w:space="0" w:color="auto" w:frame="1"/>
              </w:rPr>
            </w:pPr>
            <w:r w:rsidRPr="009D1E8A">
              <w:rPr>
                <w:rStyle w:val="normaltextrun"/>
                <w:rFonts w:cstheme="minorHAnsi"/>
                <w:color w:val="000000"/>
                <w:bdr w:val="none" w:sz="0" w:space="0" w:color="auto" w:frame="1"/>
              </w:rPr>
              <w:t xml:space="preserve">CAQH not </w:t>
            </w:r>
            <w:proofErr w:type="gramStart"/>
            <w:r w:rsidRPr="009D1E8A">
              <w:rPr>
                <w:rStyle w:val="normaltextrun"/>
                <w:rFonts w:cstheme="minorHAnsi"/>
                <w:color w:val="000000"/>
                <w:bdr w:val="none" w:sz="0" w:space="0" w:color="auto" w:frame="1"/>
              </w:rPr>
              <w:t>updated</w:t>
            </w:r>
            <w:proofErr w:type="gramEnd"/>
          </w:p>
          <w:p w14:paraId="69051E7F" w14:textId="77777777" w:rsidR="00710798" w:rsidRPr="009D1E8A" w:rsidRDefault="00710798" w:rsidP="00710798">
            <w:pPr>
              <w:pStyle w:val="ListParagraph"/>
              <w:numPr>
                <w:ilvl w:val="0"/>
                <w:numId w:val="1"/>
              </w:numPr>
              <w:rPr>
                <w:rStyle w:val="normaltextrun"/>
                <w:rFonts w:cstheme="minorHAnsi"/>
                <w:color w:val="000000"/>
                <w:bdr w:val="none" w:sz="0" w:space="0" w:color="auto" w:frame="1"/>
              </w:rPr>
            </w:pPr>
            <w:r w:rsidRPr="009D1E8A">
              <w:rPr>
                <w:rStyle w:val="normaltextrun"/>
                <w:rFonts w:cstheme="minorHAnsi"/>
                <w:color w:val="000000"/>
                <w:bdr w:val="none" w:sz="0" w:space="0" w:color="auto" w:frame="1"/>
              </w:rPr>
              <w:t>Failure to attest and authorize Molina to view the application.</w:t>
            </w:r>
          </w:p>
          <w:p w14:paraId="4991F48A" w14:textId="641EC4DB" w:rsidR="00710798" w:rsidRPr="009D1E8A" w:rsidRDefault="00710798" w:rsidP="00710798">
            <w:pPr>
              <w:pStyle w:val="ListParagraph"/>
              <w:numPr>
                <w:ilvl w:val="0"/>
                <w:numId w:val="1"/>
              </w:numPr>
              <w:rPr>
                <w:rStyle w:val="normaltextrun"/>
                <w:rFonts w:cstheme="minorHAnsi"/>
                <w:color w:val="000000"/>
                <w:bdr w:val="none" w:sz="0" w:space="0" w:color="auto" w:frame="1"/>
              </w:rPr>
            </w:pPr>
            <w:r w:rsidRPr="009D1E8A">
              <w:rPr>
                <w:rStyle w:val="normaltextrun"/>
                <w:rFonts w:cstheme="minorHAnsi"/>
                <w:color w:val="000000"/>
                <w:bdr w:val="none" w:sz="0" w:space="0" w:color="auto" w:frame="1"/>
              </w:rPr>
              <w:t>Failure to include and attach additional information. Such Lability insurance info.</w:t>
            </w:r>
          </w:p>
        </w:tc>
      </w:tr>
      <w:tr w:rsidR="009D45CB" w:rsidRPr="009D1E8A" w14:paraId="2C8ED36F" w14:textId="77777777" w:rsidTr="009D1E8A">
        <w:tc>
          <w:tcPr>
            <w:tcW w:w="4675" w:type="dxa"/>
          </w:tcPr>
          <w:p w14:paraId="1DDE844C" w14:textId="77777777" w:rsidR="009D1E8A" w:rsidRPr="009D1E8A" w:rsidRDefault="009D1E8A" w:rsidP="003A4620">
            <w:pPr>
              <w:rPr>
                <w:rFonts w:cstheme="minorHAnsi"/>
              </w:rPr>
            </w:pPr>
          </w:p>
          <w:p w14:paraId="75B78E99" w14:textId="61EB6069" w:rsidR="009D45CB" w:rsidRPr="009D1E8A" w:rsidRDefault="00EE7241" w:rsidP="003A4620">
            <w:pPr>
              <w:rPr>
                <w:rFonts w:cstheme="minorHAnsi"/>
              </w:rPr>
            </w:pPr>
            <w:r w:rsidRPr="009D1E8A">
              <w:rPr>
                <w:rFonts w:cstheme="minorHAnsi"/>
              </w:rPr>
              <w:t>Who do I reach out to obtain status questions?</w:t>
            </w:r>
          </w:p>
        </w:tc>
        <w:tc>
          <w:tcPr>
            <w:tcW w:w="5850" w:type="dxa"/>
          </w:tcPr>
          <w:p w14:paraId="40273CDA" w14:textId="77777777" w:rsidR="009D1E8A" w:rsidRPr="009D1E8A" w:rsidRDefault="009D1E8A" w:rsidP="003A4620">
            <w:pPr>
              <w:rPr>
                <w:rStyle w:val="normaltextrun"/>
                <w:rFonts w:cstheme="minorHAnsi"/>
                <w:color w:val="000000"/>
                <w:bdr w:val="none" w:sz="0" w:space="0" w:color="auto" w:frame="1"/>
              </w:rPr>
            </w:pPr>
          </w:p>
          <w:p w14:paraId="5F2E07A5" w14:textId="7C861D84" w:rsidR="009D45CB" w:rsidRPr="009D1E8A" w:rsidRDefault="00EE7241" w:rsidP="003A4620">
            <w:pPr>
              <w:rPr>
                <w:rStyle w:val="Hyperlink"/>
                <w:rFonts w:cstheme="minorHAnsi"/>
                <w:shd w:val="clear" w:color="auto" w:fill="FFFFFF"/>
              </w:rPr>
            </w:pPr>
            <w:r w:rsidRPr="009D1E8A">
              <w:rPr>
                <w:rStyle w:val="normaltextrun"/>
                <w:rFonts w:cstheme="minorHAnsi"/>
                <w:color w:val="000000"/>
                <w:bdr w:val="none" w:sz="0" w:space="0" w:color="auto" w:frame="1"/>
              </w:rPr>
              <w:t xml:space="preserve">You should reach out to </w:t>
            </w:r>
            <w:hyperlink r:id="rId9" w:history="1">
              <w:r w:rsidRPr="009D1E8A">
                <w:rPr>
                  <w:rStyle w:val="Hyperlink"/>
                  <w:rFonts w:cstheme="minorHAnsi"/>
                  <w:shd w:val="clear" w:color="auto" w:fill="FFFFFF"/>
                </w:rPr>
                <w:t>PFMemails@monroeplan.com</w:t>
              </w:r>
            </w:hyperlink>
          </w:p>
          <w:p w14:paraId="4A90D125" w14:textId="77777777" w:rsidR="00FC2FA4" w:rsidRPr="009D1E8A" w:rsidRDefault="00FC2FA4" w:rsidP="003A4620">
            <w:pPr>
              <w:rPr>
                <w:rFonts w:cstheme="minorHAnsi"/>
                <w:color w:val="000000"/>
                <w:shd w:val="clear" w:color="auto" w:fill="FFFFFF"/>
              </w:rPr>
            </w:pPr>
          </w:p>
          <w:p w14:paraId="7F1C2058" w14:textId="77777777" w:rsidR="00EE7241" w:rsidRPr="009D1E8A" w:rsidRDefault="00EE7241" w:rsidP="003A4620">
            <w:pPr>
              <w:rPr>
                <w:rFonts w:cstheme="minorHAnsi"/>
                <w:shd w:val="clear" w:color="auto" w:fill="FFFFFF"/>
              </w:rPr>
            </w:pPr>
          </w:p>
          <w:p w14:paraId="0B94AA59" w14:textId="77777777" w:rsidR="009D1E8A" w:rsidRPr="009D1E8A" w:rsidRDefault="009D1E8A" w:rsidP="003A4620">
            <w:pPr>
              <w:rPr>
                <w:rFonts w:cstheme="minorHAnsi"/>
                <w:shd w:val="clear" w:color="auto" w:fill="FFFFFF"/>
              </w:rPr>
            </w:pPr>
          </w:p>
          <w:p w14:paraId="77CA1DA5" w14:textId="77777777" w:rsidR="009D1E8A" w:rsidRPr="009D1E8A" w:rsidRDefault="009D1E8A" w:rsidP="003A4620">
            <w:pPr>
              <w:rPr>
                <w:rFonts w:cstheme="minorHAnsi"/>
                <w:shd w:val="clear" w:color="auto" w:fill="FFFFFF"/>
              </w:rPr>
            </w:pPr>
          </w:p>
          <w:p w14:paraId="1DE67121" w14:textId="03E83A95" w:rsidR="00EE7241" w:rsidRPr="009D1E8A" w:rsidRDefault="00EE7241" w:rsidP="003A4620">
            <w:pPr>
              <w:rPr>
                <w:rStyle w:val="normaltextrun"/>
                <w:rFonts w:cstheme="minorHAnsi"/>
                <w:color w:val="000000"/>
                <w:bdr w:val="none" w:sz="0" w:space="0" w:color="auto" w:frame="1"/>
              </w:rPr>
            </w:pPr>
          </w:p>
        </w:tc>
      </w:tr>
      <w:tr w:rsidR="00FC2FA4" w:rsidRPr="009D1E8A" w14:paraId="6852E225" w14:textId="77777777" w:rsidTr="009D1E8A">
        <w:tc>
          <w:tcPr>
            <w:tcW w:w="4675" w:type="dxa"/>
          </w:tcPr>
          <w:p w14:paraId="077325EA" w14:textId="77777777" w:rsidR="00FC2FA4" w:rsidRPr="009D1E8A" w:rsidRDefault="00FC2FA4" w:rsidP="003A4620">
            <w:pPr>
              <w:rPr>
                <w:rFonts w:cstheme="minorHAnsi"/>
              </w:rPr>
            </w:pPr>
            <w:r w:rsidRPr="009D1E8A">
              <w:rPr>
                <w:rFonts w:cstheme="minorHAnsi"/>
              </w:rPr>
              <w:lastRenderedPageBreak/>
              <w:t xml:space="preserve">Are </w:t>
            </w:r>
            <w:proofErr w:type="spellStart"/>
            <w:r w:rsidRPr="009D1E8A">
              <w:rPr>
                <w:rFonts w:cstheme="minorHAnsi"/>
              </w:rPr>
              <w:t>Midlevels</w:t>
            </w:r>
            <w:proofErr w:type="spellEnd"/>
            <w:r w:rsidRPr="009D1E8A">
              <w:rPr>
                <w:rFonts w:cstheme="minorHAnsi"/>
              </w:rPr>
              <w:t xml:space="preserve"> Credentialed?</w:t>
            </w:r>
          </w:p>
          <w:p w14:paraId="28DF0AA7" w14:textId="77777777" w:rsidR="00FC2FA4" w:rsidRPr="009D1E8A" w:rsidRDefault="00FC2FA4" w:rsidP="003A4620">
            <w:pPr>
              <w:rPr>
                <w:rFonts w:cstheme="minorHAnsi"/>
              </w:rPr>
            </w:pPr>
            <w:r w:rsidRPr="009D1E8A">
              <w:rPr>
                <w:rFonts w:cstheme="minorHAnsi"/>
              </w:rPr>
              <w:t>(Nurse Practitioner- NP)</w:t>
            </w:r>
          </w:p>
          <w:p w14:paraId="2CB6D2D6" w14:textId="483D3A14" w:rsidR="00FC2FA4" w:rsidRPr="009D1E8A" w:rsidRDefault="00FC2FA4" w:rsidP="003A4620">
            <w:pPr>
              <w:rPr>
                <w:rFonts w:cstheme="minorHAnsi"/>
              </w:rPr>
            </w:pPr>
            <w:r w:rsidRPr="009D1E8A">
              <w:rPr>
                <w:rFonts w:cstheme="minorHAnsi"/>
              </w:rPr>
              <w:t>(Physician Assistant- PA)</w:t>
            </w:r>
          </w:p>
        </w:tc>
        <w:tc>
          <w:tcPr>
            <w:tcW w:w="5850" w:type="dxa"/>
          </w:tcPr>
          <w:p w14:paraId="2AF8717E" w14:textId="2EA68B1D" w:rsidR="00FC2FA4" w:rsidRPr="009D1E8A" w:rsidRDefault="009D1E8A" w:rsidP="003A4620">
            <w:pPr>
              <w:rPr>
                <w:rStyle w:val="normaltextrun"/>
                <w:rFonts w:cstheme="minorHAnsi"/>
                <w:color w:val="000000"/>
                <w:bdr w:val="none" w:sz="0" w:space="0" w:color="auto" w:frame="1"/>
              </w:rPr>
            </w:pPr>
            <w:r w:rsidRPr="009D1E8A">
              <w:rPr>
                <w:rStyle w:val="normaltextrun"/>
                <w:rFonts w:cstheme="minorHAnsi"/>
                <w:color w:val="000000"/>
                <w:bdr w:val="none" w:sz="0" w:space="0" w:color="auto" w:frame="1"/>
              </w:rPr>
              <w:t xml:space="preserve">A </w:t>
            </w:r>
            <w:r w:rsidR="00FC2FA4" w:rsidRPr="009D1E8A">
              <w:rPr>
                <w:rStyle w:val="normaltextrun"/>
                <w:rFonts w:cstheme="minorHAnsi"/>
                <w:color w:val="000000"/>
                <w:bdr w:val="none" w:sz="0" w:space="0" w:color="auto" w:frame="1"/>
              </w:rPr>
              <w:t>Midlevel generally DO</w:t>
            </w:r>
            <w:r w:rsidRPr="009D1E8A">
              <w:rPr>
                <w:rStyle w:val="normaltextrun"/>
                <w:rFonts w:cstheme="minorHAnsi"/>
                <w:color w:val="000000"/>
                <w:bdr w:val="none" w:sz="0" w:space="0" w:color="auto" w:frame="1"/>
              </w:rPr>
              <w:t>ES</w:t>
            </w:r>
            <w:r w:rsidR="00FC2FA4" w:rsidRPr="009D1E8A">
              <w:rPr>
                <w:rStyle w:val="normaltextrun"/>
                <w:rFonts w:cstheme="minorHAnsi"/>
                <w:color w:val="000000"/>
                <w:bdr w:val="none" w:sz="0" w:space="0" w:color="auto" w:frame="1"/>
              </w:rPr>
              <w:t xml:space="preserve"> NOT get credentialed.</w:t>
            </w:r>
          </w:p>
          <w:p w14:paraId="0CFE7C42" w14:textId="77777777" w:rsidR="00FC2FA4" w:rsidRPr="009D1E8A" w:rsidRDefault="00FC2FA4" w:rsidP="003A4620">
            <w:pPr>
              <w:rPr>
                <w:rStyle w:val="normaltextrun"/>
                <w:rFonts w:cstheme="minorHAnsi"/>
                <w:color w:val="000000"/>
                <w:bdr w:val="none" w:sz="0" w:space="0" w:color="auto" w:frame="1"/>
              </w:rPr>
            </w:pPr>
            <w:r w:rsidRPr="009D1E8A">
              <w:rPr>
                <w:rStyle w:val="normaltextrun"/>
                <w:rFonts w:cstheme="minorHAnsi"/>
                <w:color w:val="000000"/>
                <w:bdr w:val="none" w:sz="0" w:space="0" w:color="auto" w:frame="1"/>
              </w:rPr>
              <w:t>The only exception would be Nurse Practitioners. NPs</w:t>
            </w:r>
            <w:r w:rsidR="00601B3A" w:rsidRPr="009D1E8A">
              <w:rPr>
                <w:rStyle w:val="normaltextrun"/>
                <w:rFonts w:cstheme="minorHAnsi"/>
                <w:color w:val="000000"/>
                <w:bdr w:val="none" w:sz="0" w:space="0" w:color="auto" w:frame="1"/>
              </w:rPr>
              <w:t xml:space="preserve">. Nurse Practitioners can request to be credentialed as a solo practitioner or within a group. </w:t>
            </w:r>
          </w:p>
          <w:p w14:paraId="668E4582" w14:textId="69C49C99" w:rsidR="00601B3A" w:rsidRPr="009D1E8A" w:rsidRDefault="00601B3A" w:rsidP="003A4620">
            <w:pPr>
              <w:rPr>
                <w:rStyle w:val="normaltextrun"/>
                <w:rFonts w:cstheme="minorHAnsi"/>
                <w:color w:val="000000"/>
                <w:bdr w:val="none" w:sz="0" w:space="0" w:color="auto" w:frame="1"/>
              </w:rPr>
            </w:pPr>
          </w:p>
          <w:p w14:paraId="36B8906B" w14:textId="77777777" w:rsidR="00601B3A" w:rsidRPr="009D1E8A" w:rsidRDefault="00601B3A" w:rsidP="003A4620">
            <w:pPr>
              <w:rPr>
                <w:rStyle w:val="normaltextrun"/>
                <w:rFonts w:cstheme="minorHAnsi"/>
                <w:color w:val="000000"/>
                <w:bdr w:val="none" w:sz="0" w:space="0" w:color="auto" w:frame="1"/>
              </w:rPr>
            </w:pPr>
          </w:p>
          <w:p w14:paraId="7526F255" w14:textId="51E6ED24" w:rsidR="00620B80" w:rsidRPr="009D1E8A" w:rsidRDefault="00601B3A" w:rsidP="003A4620">
            <w:pPr>
              <w:rPr>
                <w:rStyle w:val="normaltextrun"/>
                <w:rFonts w:cstheme="minorHAnsi"/>
                <w:b/>
                <w:bCs/>
                <w:color w:val="000000"/>
                <w:bdr w:val="none" w:sz="0" w:space="0" w:color="auto" w:frame="1"/>
              </w:rPr>
            </w:pPr>
            <w:r w:rsidRPr="009D1E8A">
              <w:rPr>
                <w:rStyle w:val="normaltextrun"/>
                <w:rFonts w:cstheme="minorHAnsi"/>
                <w:b/>
                <w:bCs/>
                <w:color w:val="000000"/>
                <w:bdr w:val="none" w:sz="0" w:space="0" w:color="auto" w:frame="1"/>
              </w:rPr>
              <w:t xml:space="preserve">Note: </w:t>
            </w:r>
          </w:p>
          <w:p w14:paraId="23245B24" w14:textId="063B0B4E" w:rsidR="00620B80" w:rsidRPr="009D1E8A" w:rsidRDefault="00620B80" w:rsidP="0068194A">
            <w:pPr>
              <w:pStyle w:val="ListParagraph"/>
              <w:numPr>
                <w:ilvl w:val="0"/>
                <w:numId w:val="2"/>
              </w:numPr>
              <w:rPr>
                <w:rStyle w:val="normaltextrun"/>
                <w:rFonts w:cstheme="minorHAnsi"/>
                <w:color w:val="000000"/>
                <w:bdr w:val="none" w:sz="0" w:space="0" w:color="auto" w:frame="1"/>
              </w:rPr>
            </w:pPr>
            <w:r w:rsidRPr="009D1E8A">
              <w:rPr>
                <w:rStyle w:val="normaltextrun"/>
                <w:rFonts w:cstheme="minorHAnsi"/>
                <w:color w:val="000000"/>
                <w:bdr w:val="none" w:sz="0" w:space="0" w:color="auto" w:frame="1"/>
              </w:rPr>
              <w:t xml:space="preserve">Nurse Practitioners who want to be credentialed must have a collaborating MD. </w:t>
            </w:r>
            <w:r w:rsidR="0068194A" w:rsidRPr="009D1E8A">
              <w:rPr>
                <w:rStyle w:val="normaltextrun"/>
                <w:rFonts w:cstheme="minorHAnsi"/>
                <w:color w:val="000000"/>
                <w:bdr w:val="none" w:sz="0" w:space="0" w:color="auto" w:frame="1"/>
              </w:rPr>
              <w:t>For more information v</w:t>
            </w:r>
            <w:r w:rsidRPr="009D1E8A">
              <w:rPr>
                <w:rStyle w:val="normaltextrun"/>
                <w:rFonts w:cstheme="minorHAnsi"/>
                <w:color w:val="000000"/>
                <w:bdr w:val="none" w:sz="0" w:space="0" w:color="auto" w:frame="1"/>
              </w:rPr>
              <w:t xml:space="preserve">isit this link with NYS ED Dept of professionals:  </w:t>
            </w:r>
            <w:hyperlink r:id="rId10" w:anchor=":~:text=Practice%20Requirements%20for%20Nurse%20Practitioners%201%20I.%20Collaborative,...%203%20III.%20Collaborative%20Relationships%20...%20More%20items" w:history="1">
              <w:r w:rsidRPr="009D1E8A">
                <w:rPr>
                  <w:rStyle w:val="Hyperlink"/>
                  <w:rFonts w:cstheme="minorHAnsi"/>
                </w:rPr>
                <w:t xml:space="preserve">NYS </w:t>
              </w:r>
              <w:proofErr w:type="spellStart"/>
              <w:r w:rsidRPr="009D1E8A">
                <w:rPr>
                  <w:rStyle w:val="Hyperlink"/>
                  <w:rFonts w:cstheme="minorHAnsi"/>
                </w:rPr>
                <w:t>Nursing:Practice</w:t>
              </w:r>
              <w:proofErr w:type="spellEnd"/>
              <w:r w:rsidRPr="009D1E8A">
                <w:rPr>
                  <w:rStyle w:val="Hyperlink"/>
                  <w:rFonts w:cstheme="minorHAnsi"/>
                </w:rPr>
                <w:t xml:space="preserve"> </w:t>
              </w:r>
              <w:proofErr w:type="spellStart"/>
              <w:r w:rsidRPr="009D1E8A">
                <w:rPr>
                  <w:rStyle w:val="Hyperlink"/>
                  <w:rFonts w:cstheme="minorHAnsi"/>
                </w:rPr>
                <w:t>Information:Practice</w:t>
              </w:r>
              <w:proofErr w:type="spellEnd"/>
              <w:r w:rsidRPr="009D1E8A">
                <w:rPr>
                  <w:rStyle w:val="Hyperlink"/>
                  <w:rFonts w:cstheme="minorHAnsi"/>
                </w:rPr>
                <w:t xml:space="preserve"> Requirements for Nurse Practitioners (nysed.gov)</w:t>
              </w:r>
            </w:hyperlink>
            <w:r w:rsidRPr="009D1E8A">
              <w:rPr>
                <w:rFonts w:cstheme="minorHAnsi"/>
              </w:rPr>
              <w:t xml:space="preserve">) </w:t>
            </w:r>
          </w:p>
          <w:p w14:paraId="0FF1FF97" w14:textId="4966D76F" w:rsidR="00620B80" w:rsidRPr="009D1E8A" w:rsidRDefault="00620B80" w:rsidP="003A4620">
            <w:pPr>
              <w:rPr>
                <w:rStyle w:val="normaltextrun"/>
                <w:rFonts w:cstheme="minorHAnsi"/>
                <w:color w:val="000000"/>
                <w:bdr w:val="none" w:sz="0" w:space="0" w:color="auto" w:frame="1"/>
              </w:rPr>
            </w:pPr>
          </w:p>
          <w:p w14:paraId="09639FEF" w14:textId="5E8AD23E" w:rsidR="0068194A" w:rsidRPr="009D1E8A" w:rsidRDefault="0068194A" w:rsidP="0068194A">
            <w:pPr>
              <w:pStyle w:val="ListParagraph"/>
              <w:numPr>
                <w:ilvl w:val="0"/>
                <w:numId w:val="2"/>
              </w:numPr>
              <w:rPr>
                <w:rStyle w:val="normaltextrun"/>
                <w:rFonts w:cstheme="minorHAnsi"/>
                <w:color w:val="000000"/>
                <w:bdr w:val="none" w:sz="0" w:space="0" w:color="auto" w:frame="1"/>
              </w:rPr>
            </w:pPr>
            <w:r w:rsidRPr="009D1E8A">
              <w:rPr>
                <w:rStyle w:val="normaltextrun"/>
                <w:rFonts w:cstheme="minorHAnsi"/>
                <w:color w:val="000000"/>
                <w:bdr w:val="none" w:sz="0" w:space="0" w:color="auto" w:frame="1"/>
              </w:rPr>
              <w:t>Nurse Practitioners who do not want or need credentialling will need a supervising MD listed.</w:t>
            </w:r>
          </w:p>
          <w:p w14:paraId="0C55F733" w14:textId="77777777" w:rsidR="0068194A" w:rsidRPr="009D1E8A" w:rsidRDefault="0068194A" w:rsidP="0068194A">
            <w:pPr>
              <w:rPr>
                <w:rStyle w:val="normaltextrun"/>
                <w:rFonts w:cstheme="minorHAnsi"/>
                <w:color w:val="000000"/>
                <w:bdr w:val="none" w:sz="0" w:space="0" w:color="auto" w:frame="1"/>
              </w:rPr>
            </w:pPr>
            <w:r w:rsidRPr="009D1E8A">
              <w:rPr>
                <w:rStyle w:val="normaltextrun"/>
                <w:rFonts w:cstheme="minorHAnsi"/>
                <w:color w:val="000000"/>
                <w:bdr w:val="none" w:sz="0" w:space="0" w:color="auto" w:frame="1"/>
              </w:rPr>
              <w:t>***</w:t>
            </w:r>
            <w:r w:rsidRPr="009D1E8A">
              <w:rPr>
                <w:rStyle w:val="normaltextrun"/>
                <w:rFonts w:cstheme="minorHAnsi"/>
                <w:i/>
                <w:iCs/>
                <w:color w:val="000000"/>
                <w:bdr w:val="none" w:sz="0" w:space="0" w:color="auto" w:frame="1"/>
              </w:rPr>
              <w:t>The supervising MD would need to be credentialed prior to being listed as a supervising MD.</w:t>
            </w:r>
            <w:r w:rsidRPr="009D1E8A">
              <w:rPr>
                <w:rStyle w:val="normaltextrun"/>
                <w:rFonts w:cstheme="minorHAnsi"/>
                <w:color w:val="000000"/>
                <w:bdr w:val="none" w:sz="0" w:space="0" w:color="auto" w:frame="1"/>
              </w:rPr>
              <w:t xml:space="preserve"> </w:t>
            </w:r>
          </w:p>
          <w:p w14:paraId="0EB078A2" w14:textId="77777777" w:rsidR="0068194A" w:rsidRPr="009D1E8A" w:rsidRDefault="0068194A" w:rsidP="003A4620">
            <w:pPr>
              <w:rPr>
                <w:rStyle w:val="normaltextrun"/>
                <w:rFonts w:cstheme="minorHAnsi"/>
                <w:color w:val="000000"/>
                <w:bdr w:val="none" w:sz="0" w:space="0" w:color="auto" w:frame="1"/>
              </w:rPr>
            </w:pPr>
          </w:p>
          <w:p w14:paraId="6D5A155E" w14:textId="77777777" w:rsidR="0068194A" w:rsidRPr="009D1E8A" w:rsidRDefault="00601B3A" w:rsidP="0068194A">
            <w:pPr>
              <w:pStyle w:val="ListParagraph"/>
              <w:numPr>
                <w:ilvl w:val="0"/>
                <w:numId w:val="3"/>
              </w:numPr>
              <w:rPr>
                <w:rStyle w:val="normaltextrun"/>
                <w:rFonts w:cstheme="minorHAnsi"/>
                <w:color w:val="000000"/>
                <w:bdr w:val="none" w:sz="0" w:space="0" w:color="auto" w:frame="1"/>
              </w:rPr>
            </w:pPr>
            <w:proofErr w:type="gramStart"/>
            <w:r w:rsidRPr="009D1E8A">
              <w:rPr>
                <w:rStyle w:val="normaltextrun"/>
                <w:rFonts w:cstheme="minorHAnsi"/>
                <w:color w:val="000000"/>
                <w:bdr w:val="none" w:sz="0" w:space="0" w:color="auto" w:frame="1"/>
              </w:rPr>
              <w:t>PA  (</w:t>
            </w:r>
            <w:proofErr w:type="gramEnd"/>
            <w:r w:rsidRPr="009D1E8A">
              <w:rPr>
                <w:rStyle w:val="normaltextrun"/>
                <w:rFonts w:cstheme="minorHAnsi"/>
                <w:color w:val="000000"/>
                <w:bdr w:val="none" w:sz="0" w:space="0" w:color="auto" w:frame="1"/>
              </w:rPr>
              <w:t xml:space="preserve">Physician Assistants) DO NOT credentialed. </w:t>
            </w:r>
          </w:p>
          <w:p w14:paraId="32A3CC44" w14:textId="5EE75FFB" w:rsidR="00601B3A" w:rsidRPr="009D1E8A" w:rsidRDefault="00620B80" w:rsidP="0068194A">
            <w:pPr>
              <w:pStyle w:val="ListParagraph"/>
              <w:numPr>
                <w:ilvl w:val="0"/>
                <w:numId w:val="3"/>
              </w:numPr>
              <w:rPr>
                <w:rStyle w:val="normaltextrun"/>
                <w:rFonts w:cstheme="minorHAnsi"/>
                <w:color w:val="000000"/>
                <w:bdr w:val="none" w:sz="0" w:space="0" w:color="auto" w:frame="1"/>
              </w:rPr>
            </w:pPr>
            <w:r w:rsidRPr="009D1E8A">
              <w:rPr>
                <w:rStyle w:val="normaltextrun"/>
                <w:rFonts w:cstheme="minorHAnsi"/>
                <w:color w:val="000000"/>
                <w:bdr w:val="none" w:sz="0" w:space="0" w:color="auto" w:frame="1"/>
              </w:rPr>
              <w:t>PA (Physician Assistants a</w:t>
            </w:r>
            <w:r w:rsidR="00601B3A" w:rsidRPr="009D1E8A">
              <w:rPr>
                <w:rStyle w:val="normaltextrun"/>
                <w:rFonts w:cstheme="minorHAnsi"/>
                <w:color w:val="000000"/>
                <w:bdr w:val="none" w:sz="0" w:space="0" w:color="auto" w:frame="1"/>
              </w:rPr>
              <w:t>lways require a supervising MD.</w:t>
            </w:r>
          </w:p>
          <w:p w14:paraId="7C9F7624" w14:textId="222D5F38" w:rsidR="00601B3A" w:rsidRPr="009D1E8A" w:rsidRDefault="00620B80" w:rsidP="003A4620">
            <w:pPr>
              <w:rPr>
                <w:rStyle w:val="normaltextrun"/>
                <w:rFonts w:cstheme="minorHAnsi"/>
                <w:color w:val="000000"/>
                <w:bdr w:val="none" w:sz="0" w:space="0" w:color="auto" w:frame="1"/>
              </w:rPr>
            </w:pPr>
            <w:r w:rsidRPr="009D1E8A">
              <w:rPr>
                <w:rStyle w:val="normaltextrun"/>
                <w:rFonts w:cstheme="minorHAnsi"/>
                <w:color w:val="000000"/>
                <w:bdr w:val="none" w:sz="0" w:space="0" w:color="auto" w:frame="1"/>
              </w:rPr>
              <w:t>***</w:t>
            </w:r>
            <w:r w:rsidR="00601B3A" w:rsidRPr="009D1E8A">
              <w:rPr>
                <w:rStyle w:val="normaltextrun"/>
                <w:rFonts w:cstheme="minorHAnsi"/>
                <w:i/>
                <w:iCs/>
                <w:color w:val="000000"/>
                <w:bdr w:val="none" w:sz="0" w:space="0" w:color="auto" w:frame="1"/>
              </w:rPr>
              <w:t>The supervising MD would need to be credentialed prior to being listed as a supervising MD.</w:t>
            </w:r>
            <w:r w:rsidR="00601B3A" w:rsidRPr="009D1E8A">
              <w:rPr>
                <w:rStyle w:val="normaltextrun"/>
                <w:rFonts w:cstheme="minorHAnsi"/>
                <w:color w:val="000000"/>
                <w:bdr w:val="none" w:sz="0" w:space="0" w:color="auto" w:frame="1"/>
              </w:rPr>
              <w:t xml:space="preserve"> </w:t>
            </w:r>
          </w:p>
          <w:p w14:paraId="41AA9D71" w14:textId="77777777" w:rsidR="0068194A" w:rsidRPr="009D1E8A" w:rsidRDefault="0068194A" w:rsidP="003A4620">
            <w:pPr>
              <w:rPr>
                <w:rStyle w:val="normaltextrun"/>
                <w:rFonts w:cstheme="minorHAnsi"/>
                <w:color w:val="000000"/>
                <w:bdr w:val="none" w:sz="0" w:space="0" w:color="auto" w:frame="1"/>
              </w:rPr>
            </w:pPr>
          </w:p>
          <w:p w14:paraId="0FE7FE10" w14:textId="77777777" w:rsidR="00620B80" w:rsidRPr="009D1E8A" w:rsidRDefault="00620B80" w:rsidP="003A4620">
            <w:pPr>
              <w:rPr>
                <w:rStyle w:val="normaltextrun"/>
                <w:rFonts w:cstheme="minorHAnsi"/>
                <w:color w:val="000000"/>
                <w:bdr w:val="none" w:sz="0" w:space="0" w:color="auto" w:frame="1"/>
              </w:rPr>
            </w:pPr>
          </w:p>
          <w:p w14:paraId="574C823E" w14:textId="33F2BAA6" w:rsidR="00601B3A" w:rsidRPr="009D1E8A" w:rsidRDefault="00601B3A" w:rsidP="003A4620">
            <w:pPr>
              <w:rPr>
                <w:rStyle w:val="normaltextrun"/>
                <w:rFonts w:cstheme="minorHAnsi"/>
                <w:color w:val="000000"/>
                <w:bdr w:val="none" w:sz="0" w:space="0" w:color="auto" w:frame="1"/>
              </w:rPr>
            </w:pPr>
            <w:r w:rsidRPr="009D1E8A">
              <w:rPr>
                <w:rStyle w:val="normaltextrun"/>
                <w:rFonts w:cstheme="minorHAnsi"/>
                <w:color w:val="000000"/>
                <w:bdr w:val="none" w:sz="0" w:space="0" w:color="auto" w:frame="1"/>
              </w:rPr>
              <w:t xml:space="preserve">The credentialing can take up to 60 days to complete. All required documentation is required. To initiate credentialing CAQH MUST BE update and Molina </w:t>
            </w:r>
            <w:r w:rsidR="00620B80" w:rsidRPr="009D1E8A">
              <w:rPr>
                <w:rStyle w:val="normaltextrun"/>
                <w:rFonts w:cstheme="minorHAnsi"/>
                <w:color w:val="000000"/>
                <w:bdr w:val="none" w:sz="0" w:space="0" w:color="auto" w:frame="1"/>
              </w:rPr>
              <w:t>authorized to view the CAQH profile.</w:t>
            </w:r>
          </w:p>
          <w:p w14:paraId="01EF43C1" w14:textId="53070799" w:rsidR="0068194A" w:rsidRPr="009D1E8A" w:rsidRDefault="0068194A" w:rsidP="003A4620">
            <w:pPr>
              <w:rPr>
                <w:rStyle w:val="normaltextrun"/>
                <w:rFonts w:cstheme="minorHAnsi"/>
                <w:color w:val="000000"/>
                <w:bdr w:val="none" w:sz="0" w:space="0" w:color="auto" w:frame="1"/>
              </w:rPr>
            </w:pPr>
          </w:p>
          <w:p w14:paraId="4FBB532C" w14:textId="1703E287" w:rsidR="0068194A" w:rsidRPr="009D1E8A" w:rsidRDefault="0068194A" w:rsidP="003A4620">
            <w:pPr>
              <w:rPr>
                <w:rStyle w:val="normaltextrun"/>
                <w:rFonts w:cstheme="minorHAnsi"/>
                <w:color w:val="000000"/>
                <w:bdr w:val="none" w:sz="0" w:space="0" w:color="auto" w:frame="1"/>
              </w:rPr>
            </w:pPr>
            <w:r w:rsidRPr="009D1E8A">
              <w:rPr>
                <w:rStyle w:val="normaltextrun"/>
                <w:rFonts w:cstheme="minorHAnsi"/>
                <w:color w:val="000000"/>
                <w:bdr w:val="none" w:sz="0" w:space="0" w:color="auto" w:frame="1"/>
              </w:rPr>
              <w:t>Any questions please send to</w:t>
            </w:r>
            <w:r w:rsidR="007040BA" w:rsidRPr="009D1E8A">
              <w:rPr>
                <w:rStyle w:val="normaltextrun"/>
                <w:rFonts w:cstheme="minorHAnsi"/>
                <w:color w:val="000000"/>
                <w:bdr w:val="none" w:sz="0" w:space="0" w:color="auto" w:frame="1"/>
              </w:rPr>
              <w:t xml:space="preserve">: </w:t>
            </w:r>
            <w:hyperlink r:id="rId11" w:history="1">
              <w:r w:rsidR="007040BA" w:rsidRPr="009D1E8A">
                <w:rPr>
                  <w:rStyle w:val="Hyperlink"/>
                  <w:rFonts w:cstheme="minorHAnsi"/>
                  <w:bdr w:val="none" w:sz="0" w:space="0" w:color="auto" w:frame="1"/>
                </w:rPr>
                <w:t>PFMemails@monroeplan.com</w:t>
              </w:r>
            </w:hyperlink>
          </w:p>
          <w:p w14:paraId="155AF115" w14:textId="77777777" w:rsidR="007040BA" w:rsidRPr="009D1E8A" w:rsidRDefault="007040BA" w:rsidP="003A4620">
            <w:pPr>
              <w:rPr>
                <w:rStyle w:val="normaltextrun"/>
                <w:rFonts w:cstheme="minorHAnsi"/>
                <w:color w:val="000000"/>
                <w:bdr w:val="none" w:sz="0" w:space="0" w:color="auto" w:frame="1"/>
              </w:rPr>
            </w:pPr>
          </w:p>
          <w:p w14:paraId="791558FF" w14:textId="77777777" w:rsidR="00620B80" w:rsidRPr="009D1E8A" w:rsidRDefault="00620B80" w:rsidP="003A4620">
            <w:pPr>
              <w:rPr>
                <w:rStyle w:val="normaltextrun"/>
                <w:rFonts w:cstheme="minorHAnsi"/>
                <w:color w:val="000000"/>
                <w:bdr w:val="none" w:sz="0" w:space="0" w:color="auto" w:frame="1"/>
              </w:rPr>
            </w:pPr>
          </w:p>
          <w:p w14:paraId="7CC33846" w14:textId="0269DF2F" w:rsidR="00601B3A" w:rsidRPr="009D1E8A" w:rsidRDefault="00601B3A" w:rsidP="003A4620">
            <w:pPr>
              <w:rPr>
                <w:rStyle w:val="normaltextrun"/>
                <w:rFonts w:cstheme="minorHAnsi"/>
                <w:color w:val="000000"/>
                <w:bdr w:val="none" w:sz="0" w:space="0" w:color="auto" w:frame="1"/>
              </w:rPr>
            </w:pPr>
          </w:p>
        </w:tc>
      </w:tr>
      <w:tr w:rsidR="00017D30" w:rsidRPr="009D1E8A" w14:paraId="3FACE65B" w14:textId="77777777" w:rsidTr="009D1E8A">
        <w:tc>
          <w:tcPr>
            <w:tcW w:w="4675" w:type="dxa"/>
          </w:tcPr>
          <w:p w14:paraId="45F671FF" w14:textId="3C62C361" w:rsidR="00017D30" w:rsidRPr="009D1E8A" w:rsidRDefault="00017D30" w:rsidP="003A4620">
            <w:pPr>
              <w:rPr>
                <w:rFonts w:cstheme="minorHAnsi"/>
              </w:rPr>
            </w:pPr>
            <w:r w:rsidRPr="009D1E8A">
              <w:rPr>
                <w:rFonts w:cstheme="minorHAnsi"/>
              </w:rPr>
              <w:t>Does Monroe Plan Credential Providers?</w:t>
            </w:r>
          </w:p>
        </w:tc>
        <w:tc>
          <w:tcPr>
            <w:tcW w:w="5850" w:type="dxa"/>
          </w:tcPr>
          <w:p w14:paraId="6724DC4D" w14:textId="77777777" w:rsidR="000412DB" w:rsidRPr="009D1E8A" w:rsidRDefault="00017D30" w:rsidP="003A4620">
            <w:pPr>
              <w:rPr>
                <w:rStyle w:val="normaltextrun"/>
                <w:rFonts w:cstheme="minorHAnsi"/>
                <w:color w:val="000000"/>
                <w:bdr w:val="none" w:sz="0" w:space="0" w:color="auto" w:frame="1"/>
              </w:rPr>
            </w:pPr>
            <w:r w:rsidRPr="009D1E8A">
              <w:rPr>
                <w:rStyle w:val="normaltextrun"/>
                <w:rFonts w:cstheme="minorHAnsi"/>
                <w:color w:val="000000"/>
                <w:bdr w:val="none" w:sz="0" w:space="0" w:color="auto" w:frame="1"/>
              </w:rPr>
              <w:t xml:space="preserve">No, Molina Health Plan of New York governs and owns the provider credentialling process. </w:t>
            </w:r>
          </w:p>
          <w:p w14:paraId="69C5DCD5" w14:textId="77777777" w:rsidR="000412DB" w:rsidRPr="009D1E8A" w:rsidRDefault="000412DB" w:rsidP="003A4620">
            <w:pPr>
              <w:rPr>
                <w:rStyle w:val="normaltextrun"/>
                <w:rFonts w:cstheme="minorHAnsi"/>
                <w:color w:val="000000"/>
                <w:bdr w:val="none" w:sz="0" w:space="0" w:color="auto" w:frame="1"/>
              </w:rPr>
            </w:pPr>
          </w:p>
          <w:p w14:paraId="68644913" w14:textId="77777777" w:rsidR="00017D30" w:rsidRPr="009D1E8A" w:rsidRDefault="00017D30" w:rsidP="003A4620">
            <w:pPr>
              <w:rPr>
                <w:rStyle w:val="normaltextrun"/>
                <w:rFonts w:cstheme="minorHAnsi"/>
                <w:color w:val="000000"/>
                <w:bdr w:val="none" w:sz="0" w:space="0" w:color="auto" w:frame="1"/>
              </w:rPr>
            </w:pPr>
            <w:r w:rsidRPr="009D1E8A">
              <w:rPr>
                <w:rStyle w:val="normaltextrun"/>
                <w:rFonts w:cstheme="minorHAnsi"/>
                <w:color w:val="000000"/>
                <w:bdr w:val="none" w:sz="0" w:space="0" w:color="auto" w:frame="1"/>
              </w:rPr>
              <w:t>Monroe Plan assists in guiding providers in the process by educating the provider in the credentialing process and obtaining the initial provider enrollment application to ensure all initial data is current.</w:t>
            </w:r>
          </w:p>
          <w:p w14:paraId="1A801B88" w14:textId="66B5D2C9" w:rsidR="000412DB" w:rsidRPr="009D1E8A" w:rsidRDefault="000412DB" w:rsidP="003A4620">
            <w:pPr>
              <w:rPr>
                <w:rStyle w:val="normaltextrun"/>
                <w:rFonts w:cstheme="minorHAnsi"/>
                <w:color w:val="000000"/>
                <w:bdr w:val="none" w:sz="0" w:space="0" w:color="auto" w:frame="1"/>
              </w:rPr>
            </w:pPr>
          </w:p>
        </w:tc>
      </w:tr>
    </w:tbl>
    <w:p w14:paraId="29061D62" w14:textId="0A935AC3" w:rsidR="003A4620" w:rsidRPr="003A4620" w:rsidRDefault="009D1E8A" w:rsidP="003A4620">
      <w:r>
        <w:t>RV 323/124</w:t>
      </w:r>
    </w:p>
    <w:sectPr w:rsidR="003A4620" w:rsidRPr="003A4620" w:rsidSect="00017D30">
      <w:headerReference w:type="defaul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93C1DC" w14:textId="77777777" w:rsidR="005E5046" w:rsidRDefault="005E5046" w:rsidP="00017D30">
      <w:pPr>
        <w:spacing w:after="0" w:line="240" w:lineRule="auto"/>
      </w:pPr>
      <w:r>
        <w:separator/>
      </w:r>
    </w:p>
  </w:endnote>
  <w:endnote w:type="continuationSeparator" w:id="0">
    <w:p w14:paraId="674BE0E6" w14:textId="77777777" w:rsidR="005E5046" w:rsidRDefault="005E5046" w:rsidP="00017D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6C31B5" w14:textId="77777777" w:rsidR="005E5046" w:rsidRDefault="005E5046" w:rsidP="00017D30">
      <w:pPr>
        <w:spacing w:after="0" w:line="240" w:lineRule="auto"/>
      </w:pPr>
      <w:r>
        <w:separator/>
      </w:r>
    </w:p>
  </w:footnote>
  <w:footnote w:type="continuationSeparator" w:id="0">
    <w:p w14:paraId="20EC5950" w14:textId="77777777" w:rsidR="005E5046" w:rsidRDefault="005E5046" w:rsidP="00017D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FFF740" w14:textId="13AF051C" w:rsidR="00017D30" w:rsidRDefault="00017D30">
    <w:pPr>
      <w:pStyle w:val="Header"/>
    </w:pPr>
    <w:r>
      <w:rPr>
        <w:noProof/>
      </w:rPr>
      <w:drawing>
        <wp:inline distT="0" distB="0" distL="0" distR="0" wp14:anchorId="3C63C21D" wp14:editId="4EFD816F">
          <wp:extent cx="2080260" cy="693420"/>
          <wp:effectExtent l="0" t="0" r="0" b="0"/>
          <wp:docPr id="1"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pic:nvPicPr>
                <pic:blipFill>
                  <a:blip r:embed="rId1"/>
                  <a:stretch>
                    <a:fillRect/>
                  </a:stretch>
                </pic:blipFill>
                <pic:spPr>
                  <a:xfrm>
                    <a:off x="0" y="0"/>
                    <a:ext cx="2080260" cy="69342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80ED2"/>
    <w:multiLevelType w:val="hybridMultilevel"/>
    <w:tmpl w:val="AC10793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3C7562"/>
    <w:multiLevelType w:val="hybridMultilevel"/>
    <w:tmpl w:val="A2B6A6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EF51E77"/>
    <w:multiLevelType w:val="hybridMultilevel"/>
    <w:tmpl w:val="EAD6A9B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39427943">
    <w:abstractNumId w:val="1"/>
  </w:num>
  <w:num w:numId="2" w16cid:durableId="1295408684">
    <w:abstractNumId w:val="0"/>
  </w:num>
  <w:num w:numId="3" w16cid:durableId="8175019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620"/>
    <w:rsid w:val="00017D30"/>
    <w:rsid w:val="000412DB"/>
    <w:rsid w:val="001A666D"/>
    <w:rsid w:val="003A4620"/>
    <w:rsid w:val="005E5046"/>
    <w:rsid w:val="00601B3A"/>
    <w:rsid w:val="00620B80"/>
    <w:rsid w:val="0068194A"/>
    <w:rsid w:val="007040BA"/>
    <w:rsid w:val="00710798"/>
    <w:rsid w:val="00857A75"/>
    <w:rsid w:val="009D1E8A"/>
    <w:rsid w:val="009D45CB"/>
    <w:rsid w:val="00BD18B6"/>
    <w:rsid w:val="00EE7241"/>
    <w:rsid w:val="00FC2F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29478F"/>
  <w15:chartTrackingRefBased/>
  <w15:docId w15:val="{233E0278-EB4B-43F7-817C-748FE4D3C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A46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A4620"/>
    <w:rPr>
      <w:color w:val="0563C1" w:themeColor="hyperlink"/>
      <w:u w:val="single"/>
    </w:rPr>
  </w:style>
  <w:style w:type="character" w:styleId="UnresolvedMention">
    <w:name w:val="Unresolved Mention"/>
    <w:basedOn w:val="DefaultParagraphFont"/>
    <w:uiPriority w:val="99"/>
    <w:semiHidden/>
    <w:unhideWhenUsed/>
    <w:rsid w:val="003A4620"/>
    <w:rPr>
      <w:color w:val="605E5C"/>
      <w:shd w:val="clear" w:color="auto" w:fill="E1DFDD"/>
    </w:rPr>
  </w:style>
  <w:style w:type="character" w:customStyle="1" w:styleId="normaltextrun">
    <w:name w:val="normaltextrun"/>
    <w:basedOn w:val="DefaultParagraphFont"/>
    <w:rsid w:val="00710798"/>
  </w:style>
  <w:style w:type="paragraph" w:styleId="ListParagraph">
    <w:name w:val="List Paragraph"/>
    <w:basedOn w:val="Normal"/>
    <w:uiPriority w:val="34"/>
    <w:qFormat/>
    <w:rsid w:val="00710798"/>
    <w:pPr>
      <w:ind w:left="720"/>
      <w:contextualSpacing/>
    </w:pPr>
  </w:style>
  <w:style w:type="paragraph" w:styleId="Header">
    <w:name w:val="header"/>
    <w:basedOn w:val="Normal"/>
    <w:link w:val="HeaderChar"/>
    <w:uiPriority w:val="99"/>
    <w:unhideWhenUsed/>
    <w:rsid w:val="00017D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7D30"/>
  </w:style>
  <w:style w:type="paragraph" w:styleId="Footer">
    <w:name w:val="footer"/>
    <w:basedOn w:val="Normal"/>
    <w:link w:val="FooterChar"/>
    <w:uiPriority w:val="99"/>
    <w:unhideWhenUsed/>
    <w:rsid w:val="00017D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7D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FMemails@monroeplan.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FMemails@monroeplan.com"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FMemails@monroeplan.com" TargetMode="External"/><Relationship Id="rId5" Type="http://schemas.openxmlformats.org/officeDocument/2006/relationships/footnotes" Target="footnotes.xml"/><Relationship Id="rId10" Type="http://schemas.openxmlformats.org/officeDocument/2006/relationships/hyperlink" Target="https://www.op.nysed.gov/professions/nurse-practitioners/professional-practice/practice-requirements" TargetMode="External"/><Relationship Id="rId4" Type="http://schemas.openxmlformats.org/officeDocument/2006/relationships/webSettings" Target="webSettings.xml"/><Relationship Id="rId9" Type="http://schemas.openxmlformats.org/officeDocument/2006/relationships/hyperlink" Target="mailto:PFMemails@monroeplan.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587</Words>
  <Characters>3352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Renee Vaquero</dc:creator>
  <cp:keywords/>
  <dc:description/>
  <cp:lastModifiedBy>Andrea Indiano</cp:lastModifiedBy>
  <cp:revision>2</cp:revision>
  <dcterms:created xsi:type="dcterms:W3CDTF">2024-01-23T17:15:00Z</dcterms:created>
  <dcterms:modified xsi:type="dcterms:W3CDTF">2024-01-23T17:15:00Z</dcterms:modified>
</cp:coreProperties>
</file>